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74" w:rsidRDefault="00152E74" w:rsidP="00152E74">
      <w:pPr>
        <w:pStyle w:val="a3"/>
        <w:spacing w:before="23" w:beforeAutospacing="0" w:after="23" w:afterAutospacing="0"/>
        <w:jc w:val="center"/>
      </w:pPr>
      <w:r>
        <w:rPr>
          <w:rStyle w:val="a4"/>
          <w:color w:val="000000"/>
        </w:rPr>
        <w:t xml:space="preserve">Положение </w:t>
      </w:r>
    </w:p>
    <w:p w:rsidR="00152E74" w:rsidRDefault="00152E74" w:rsidP="00152E74">
      <w:pPr>
        <w:pStyle w:val="a3"/>
        <w:spacing w:before="23" w:beforeAutospacing="0" w:after="23" w:afterAutospacing="0"/>
        <w:jc w:val="center"/>
      </w:pPr>
      <w:r>
        <w:rPr>
          <w:rStyle w:val="a4"/>
          <w:color w:val="000000"/>
        </w:rPr>
        <w:t xml:space="preserve">о Совете по введению </w:t>
      </w:r>
      <w:proofErr w:type="gramStart"/>
      <w:r>
        <w:rPr>
          <w:rStyle w:val="a4"/>
          <w:color w:val="000000"/>
        </w:rPr>
        <w:t>новых</w:t>
      </w:r>
      <w:proofErr w:type="gramEnd"/>
      <w:r>
        <w:rPr>
          <w:rStyle w:val="a4"/>
          <w:color w:val="000000"/>
        </w:rPr>
        <w:t xml:space="preserve"> ФГОС общего образования 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 </w:t>
      </w:r>
    </w:p>
    <w:p w:rsidR="00152E74" w:rsidRDefault="00152E74" w:rsidP="00152E74">
      <w:pPr>
        <w:pStyle w:val="a3"/>
        <w:spacing w:after="0" w:afterAutospacing="0"/>
        <w:ind w:firstLine="709"/>
      </w:pPr>
      <w:r>
        <w:rPr>
          <w:rStyle w:val="a4"/>
          <w:i/>
          <w:iCs/>
        </w:rPr>
        <w:t>I. Общие положения</w:t>
      </w:r>
    </w:p>
    <w:p w:rsidR="00152E74" w:rsidRDefault="00152E74" w:rsidP="00152E74">
      <w:pPr>
        <w:pStyle w:val="a3"/>
        <w:spacing w:after="0" w:afterAutospacing="0"/>
        <w:ind w:firstLine="709"/>
      </w:pPr>
      <w:r>
        <w:rPr>
          <w:color w:val="000000"/>
        </w:rPr>
        <w:t xml:space="preserve">Совет по введению новых ФГОС общего образования </w:t>
      </w:r>
      <w:r>
        <w:t>(далее</w:t>
      </w:r>
      <w:r>
        <w:rPr>
          <w:rStyle w:val="a4"/>
        </w:rPr>
        <w:t xml:space="preserve"> - Совет)</w:t>
      </w:r>
      <w:r>
        <w:t xml:space="preserve"> создан в соответствии с решением Педагогического совета общеобразовательного учреждения от 03.11.2010 г № … на период введения новых </w:t>
      </w:r>
      <w:r>
        <w:rPr>
          <w:color w:val="000000"/>
        </w:rPr>
        <w:t>ФГОС общего образования</w:t>
      </w:r>
      <w:r>
        <w:t xml:space="preserve"> в целях информационного, консалтингового и научно-методического сопровождения этого процесса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Совет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общеобразовательного учреждения, а также настоящим Положением.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Состав Совета определяется решением Педагогического совета общеобразовательного учреждения из числа наиболее компетентных представителей педагогического коллектива, администрации, родителей и представителей муниципального органа управления образованием и утверждается приказом директора.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Возглавляет Совет председатель.</w:t>
      </w:r>
    </w:p>
    <w:p w:rsidR="00152E74" w:rsidRDefault="00152E74" w:rsidP="00152E74">
      <w:pPr>
        <w:pStyle w:val="a3"/>
        <w:spacing w:after="0" w:afterAutospacing="0"/>
        <w:ind w:firstLine="709"/>
      </w:pPr>
      <w:r>
        <w:rPr>
          <w:rStyle w:val="a4"/>
          <w:i/>
          <w:iCs/>
        </w:rPr>
        <w:t>II. Задачи Совета</w:t>
      </w:r>
    </w:p>
    <w:p w:rsidR="00152E74" w:rsidRDefault="00152E74" w:rsidP="00152E74">
      <w:pPr>
        <w:pStyle w:val="a3"/>
        <w:spacing w:after="0" w:afterAutospacing="0"/>
        <w:jc w:val="both"/>
      </w:pPr>
      <w:r>
        <w:t>Основными задачами Совета являются: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 xml:space="preserve">- формирование состава рабочих групп по введению новых </w:t>
      </w:r>
      <w:r>
        <w:rPr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 xml:space="preserve">- выдвижение кандидатур руководителей проектов по введению </w:t>
      </w:r>
      <w:r>
        <w:rPr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 xml:space="preserve">- информационная и научно-методическая поддержка разработки и реализации комплексных и единичных проектов введения новых </w:t>
      </w:r>
      <w:r>
        <w:rPr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 xml:space="preserve">- экспертиза единичных проектов введения новых </w:t>
      </w:r>
      <w:r>
        <w:rPr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 xml:space="preserve">- экспертиза комплексных проектов введения новых </w:t>
      </w:r>
      <w:r>
        <w:rPr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 xml:space="preserve">- утверждение планов-графиков реализации комплексных проектов введения новых </w:t>
      </w:r>
      <w:r>
        <w:rPr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 xml:space="preserve">- утверждение результатов экспертизы единичных проектов введения новых </w:t>
      </w:r>
      <w:r>
        <w:rPr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lastRenderedPageBreak/>
        <w:t xml:space="preserve">- представление информации о результатах введения новых </w:t>
      </w:r>
      <w:r>
        <w:rPr>
          <w:color w:val="000000"/>
        </w:rPr>
        <w:t>ФГОС общего образования на всех ступенях общеобразовательного учреждения</w:t>
      </w:r>
      <w:r>
        <w:t>.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 xml:space="preserve">- подготовка предложений по стимулированию деятельности учителей по разработке и реализации проектов введения новых </w:t>
      </w:r>
      <w:r>
        <w:rPr>
          <w:color w:val="000000"/>
        </w:rPr>
        <w:t>ФГОС общего образования на всех ступенях общеобразовательного учреждения</w:t>
      </w:r>
      <w:r>
        <w:t>.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 </w:t>
      </w:r>
    </w:p>
    <w:p w:rsidR="00152E74" w:rsidRDefault="00152E74" w:rsidP="00152E74">
      <w:pPr>
        <w:pStyle w:val="a3"/>
        <w:spacing w:after="0" w:afterAutospacing="0"/>
        <w:ind w:firstLine="709"/>
      </w:pPr>
      <w:r>
        <w:rPr>
          <w:rStyle w:val="a4"/>
          <w:i/>
          <w:iCs/>
        </w:rPr>
        <w:t>III. Функции Совета</w:t>
      </w:r>
    </w:p>
    <w:p w:rsidR="00152E74" w:rsidRDefault="00152E74" w:rsidP="00152E74">
      <w:pPr>
        <w:pStyle w:val="a3"/>
        <w:spacing w:after="0" w:afterAutospacing="0"/>
      </w:pPr>
      <w:r>
        <w:t>Совет в целях выполнения возложенных на него задач: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 xml:space="preserve">- формирует перечень </w:t>
      </w:r>
      <w:proofErr w:type="gramStart"/>
      <w:r>
        <w:t>критериев экспертной оценки результатов деятельности учителей</w:t>
      </w:r>
      <w:proofErr w:type="gramEnd"/>
      <w:r>
        <w:t xml:space="preserve"> и их объединений по введению новых </w:t>
      </w:r>
      <w:r>
        <w:rPr>
          <w:color w:val="000000"/>
        </w:rPr>
        <w:t>ФГОС общего образования на ступенях общеобразовательного учреждения</w:t>
      </w:r>
      <w:r>
        <w:t>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 xml:space="preserve">- изучает опыт введения новых </w:t>
      </w:r>
      <w:r>
        <w:rPr>
          <w:color w:val="000000"/>
        </w:rPr>
        <w:t>ФГОС общего образования других общеобразовательных учреждений;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 xml:space="preserve">- обеспечивает необходимые условия для реализации проектных технологий при введении новых </w:t>
      </w:r>
      <w:r>
        <w:rPr>
          <w:color w:val="000000"/>
        </w:rPr>
        <w:t>ФГОС общего образования на ступенях общеобразовательного учреждения</w:t>
      </w:r>
      <w:r>
        <w:t>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 xml:space="preserve">- принимает участие в разрешении конфликтов при введении новых </w:t>
      </w:r>
      <w:r>
        <w:rPr>
          <w:color w:val="000000"/>
        </w:rPr>
        <w:t>ФГОС;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rPr>
          <w:color w:val="000000"/>
        </w:rPr>
        <w:t xml:space="preserve">- периодически информирует педагогический совет о ходе и результатах введения </w:t>
      </w:r>
      <w:r>
        <w:t xml:space="preserve">новых </w:t>
      </w:r>
      <w:r>
        <w:rPr>
          <w:color w:val="000000"/>
        </w:rPr>
        <w:t>ФГОС общего образования на ступенях общеобразовательного учреждения</w:t>
      </w:r>
      <w:r>
        <w:t>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- принимает решения в пределах своей компетенции по рассматриваемым вопросам.</w:t>
      </w:r>
    </w:p>
    <w:p w:rsidR="00152E74" w:rsidRDefault="00152E74" w:rsidP="00152E74">
      <w:pPr>
        <w:pStyle w:val="a3"/>
        <w:spacing w:after="0" w:afterAutospacing="0"/>
        <w:ind w:firstLine="709"/>
      </w:pPr>
      <w:r>
        <w:rPr>
          <w:rStyle w:val="a4"/>
          <w:i/>
          <w:iCs/>
        </w:rPr>
        <w:t>I</w:t>
      </w:r>
      <w:r>
        <w:rPr>
          <w:rStyle w:val="a4"/>
          <w:i/>
          <w:iCs/>
          <w:lang w:val="en-US"/>
        </w:rPr>
        <w:t>V</w:t>
      </w:r>
      <w:r>
        <w:rPr>
          <w:rStyle w:val="a4"/>
          <w:i/>
          <w:iCs/>
        </w:rPr>
        <w:t>. Порядок работы Совета</w:t>
      </w:r>
    </w:p>
    <w:p w:rsidR="00152E74" w:rsidRDefault="00152E74" w:rsidP="00152E74">
      <w:pPr>
        <w:pStyle w:val="a3"/>
        <w:spacing w:after="0" w:afterAutospacing="0"/>
      </w:pPr>
      <w:r>
        <w:t>Совет является коллегиальным органом. Общее руководство Советом осуществляет председатель Совета.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Председатель Совета: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- открывает и ведет заседания Совета;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- осуществляет подсчет результатов голосования;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- подписывает от имени и по поручению Совета запросы, письма, постановления Совета;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- отчитывается перед Педагогическим Советом о работе Совета;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Из своего состава на первом заседании Совет избирает секретаря Совета.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 xml:space="preserve">Секретарь Совета ведет протоколы заседаний Совета, которые подписываются всеми членами Совета. Протоколы Совета сшиваются в соответствии с правилами по </w:t>
      </w:r>
      <w:r>
        <w:lastRenderedPageBreak/>
        <w:t>делопроизводству и сдаются на хранение. Протоколы Совета носят открытый характер и доступны для ознакомления.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Члены Совета обязаны: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- присутствовать на заседаниях Совета;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- голосовать по обсуждаемым вопросам;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- исполнять поручения, в соответствии с решениями Совета.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Члены Совета имеют право: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- знакомиться с материалами и документами,  поступающими в Совет;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- участвовать в обсуждении повестки дня, вносить предложения по повестке дня;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- в письменном виде высказывать особые мнения;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- ставить на голосование предлагаемые ими вопросы.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Вопросы, выносимые на голосование, принимаются большинством голосов от численного состава Совета.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По достижению Советом поставленных перед ним задач, и по окончании его деятельности, председатель Совета сшивает все документы Совета и сдает их на хранение.</w:t>
      </w:r>
    </w:p>
    <w:p w:rsidR="00152E74" w:rsidRDefault="00152E74" w:rsidP="00152E74">
      <w:pPr>
        <w:pStyle w:val="a3"/>
        <w:spacing w:after="0" w:afterAutospacing="0"/>
        <w:ind w:firstLine="709"/>
      </w:pPr>
      <w:r>
        <w:rPr>
          <w:rStyle w:val="a4"/>
          <w:i/>
          <w:iCs/>
          <w:lang w:val="en-US"/>
        </w:rPr>
        <w:t>V</w:t>
      </w:r>
      <w:r>
        <w:rPr>
          <w:rStyle w:val="a4"/>
          <w:i/>
          <w:iCs/>
        </w:rPr>
        <w:t>. Права Совета</w:t>
      </w:r>
    </w:p>
    <w:p w:rsidR="00152E74" w:rsidRDefault="00152E74" w:rsidP="00152E74">
      <w:pPr>
        <w:pStyle w:val="a3"/>
        <w:spacing w:after="0" w:afterAutospacing="0"/>
      </w:pPr>
      <w:r>
        <w:t>Совет имеет право: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 xml:space="preserve">- вносить на рассмотрение Педагогического совета вопросы, связанные с разработкой и реализацией проекта введения </w:t>
      </w:r>
      <w:proofErr w:type="gramStart"/>
      <w:r>
        <w:t>новых</w:t>
      </w:r>
      <w:proofErr w:type="gramEnd"/>
      <w:r>
        <w:t xml:space="preserve"> ФГОС;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- вносить предложения и проекты решений по вопросам, относящимся к ведению Совета;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- выходить с предложениями к директору школы и другим членам администрации школы по вопросам, относящимся к ведению Совета;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- требовать от руководителей проектов необходимые справки и документы, относящиеся к деятельности Совета;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- приглашать для принятия участия в работе Совета разработчиков проекта;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- привлекать иных специалистов для выполнения отдельных поручений.</w:t>
      </w:r>
    </w:p>
    <w:p w:rsidR="00152E74" w:rsidRDefault="00152E74" w:rsidP="00152E74">
      <w:pPr>
        <w:pStyle w:val="a3"/>
        <w:spacing w:after="0" w:afterAutospacing="0"/>
        <w:ind w:firstLine="709"/>
      </w:pPr>
      <w:r>
        <w:rPr>
          <w:rStyle w:val="a4"/>
          <w:i/>
          <w:iCs/>
          <w:lang w:val="en-US"/>
        </w:rPr>
        <w:t>V</w:t>
      </w:r>
      <w:r>
        <w:rPr>
          <w:rStyle w:val="a4"/>
          <w:i/>
          <w:iCs/>
        </w:rPr>
        <w:t>I. Ответственность Совета</w:t>
      </w:r>
    </w:p>
    <w:p w:rsidR="00152E74" w:rsidRDefault="00152E74" w:rsidP="00152E74">
      <w:pPr>
        <w:pStyle w:val="a3"/>
        <w:spacing w:after="0" w:afterAutospacing="0"/>
      </w:pPr>
      <w:r>
        <w:t>Совет несет ответственность:</w:t>
      </w:r>
    </w:p>
    <w:p w:rsidR="00152E74" w:rsidRDefault="00152E74" w:rsidP="00152E74">
      <w:pPr>
        <w:pStyle w:val="a3"/>
        <w:spacing w:after="0" w:afterAutospacing="0"/>
        <w:ind w:firstLine="709"/>
      </w:pPr>
      <w:r>
        <w:lastRenderedPageBreak/>
        <w:t xml:space="preserve">- за объективность и качество экспертизы комплексных и единичных проектов введения новых </w:t>
      </w:r>
      <w:r>
        <w:rPr>
          <w:color w:val="000000"/>
        </w:rPr>
        <w:t>ФГОС общего образования на всех ступенях общеобразовательного учреждения в соответствии с разработанными критериями;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rPr>
          <w:color w:val="000000"/>
        </w:rPr>
        <w:t xml:space="preserve">- за своевременность представления информации Педагогическому совету </w:t>
      </w:r>
      <w:r>
        <w:t xml:space="preserve">о результатах введения новых </w:t>
      </w:r>
      <w:r>
        <w:rPr>
          <w:color w:val="000000"/>
        </w:rPr>
        <w:t>ФГОС общего образования на всех ступенях общеобразовательного учреждения;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 xml:space="preserve">- за качество и своевременность информационной, консалтинговой и научно-методической поддержки реализации единичных проектов введения новых </w:t>
      </w:r>
      <w:r>
        <w:rPr>
          <w:color w:val="000000"/>
        </w:rPr>
        <w:t>ФГОС общего образования;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 xml:space="preserve">- за своевременное выполнение решений Педагогического совета, относящихся к введению новых </w:t>
      </w:r>
      <w:r>
        <w:rPr>
          <w:color w:val="000000"/>
        </w:rPr>
        <w:t xml:space="preserve">ФГОС общего образования на всех ступенях общеобразовательного учреждения, </w:t>
      </w:r>
      <w:r>
        <w:t xml:space="preserve">планов-графиков реализации комплексных и единичных проектов введения новых </w:t>
      </w:r>
      <w:r>
        <w:rPr>
          <w:color w:val="000000"/>
        </w:rPr>
        <w:t>ФГОС общего образования;</w:t>
      </w:r>
    </w:p>
    <w:p w:rsidR="00152E74" w:rsidRDefault="00152E74" w:rsidP="00152E74">
      <w:pPr>
        <w:pStyle w:val="a3"/>
        <w:spacing w:after="0" w:afterAutospacing="0"/>
        <w:ind w:firstLine="709"/>
      </w:pPr>
      <w:r>
        <w:rPr>
          <w:color w:val="000000"/>
        </w:rPr>
        <w:t xml:space="preserve">- </w:t>
      </w:r>
      <w:r>
        <w:t>компетентность принимаемых решений.</w:t>
      </w:r>
    </w:p>
    <w:p w:rsidR="00152E74" w:rsidRDefault="00152E74" w:rsidP="00152E74">
      <w:pPr>
        <w:pStyle w:val="a3"/>
        <w:spacing w:after="0" w:afterAutospacing="0"/>
      </w:pPr>
      <w:r>
        <w:t> </w:t>
      </w:r>
    </w:p>
    <w:p w:rsidR="00152E74" w:rsidRDefault="00152E74" w:rsidP="00152E74">
      <w:pPr>
        <w:pStyle w:val="a3"/>
        <w:spacing w:after="0" w:afterAutospacing="0"/>
        <w:ind w:firstLine="709"/>
      </w:pPr>
      <w:r>
        <w:t> </w:t>
      </w:r>
    </w:p>
    <w:p w:rsidR="00152E74" w:rsidRDefault="00152E74" w:rsidP="00152E74">
      <w:pPr>
        <w:pStyle w:val="a3"/>
        <w:spacing w:after="0" w:afterAutospacing="0"/>
        <w:jc w:val="center"/>
      </w:pPr>
      <w:r>
        <w:t> </w:t>
      </w:r>
    </w:p>
    <w:p w:rsidR="00152E74" w:rsidRDefault="00152E74" w:rsidP="00152E74">
      <w:pPr>
        <w:pStyle w:val="a3"/>
        <w:spacing w:after="0" w:afterAutospacing="0"/>
        <w:jc w:val="center"/>
      </w:pPr>
    </w:p>
    <w:p w:rsidR="00152E74" w:rsidRDefault="00152E74" w:rsidP="00152E74">
      <w:pPr>
        <w:pStyle w:val="a3"/>
        <w:spacing w:after="0" w:afterAutospacing="0"/>
        <w:jc w:val="center"/>
      </w:pPr>
    </w:p>
    <w:p w:rsidR="00152E74" w:rsidRDefault="00152E74" w:rsidP="00152E74">
      <w:pPr>
        <w:pStyle w:val="a3"/>
        <w:spacing w:after="0" w:afterAutospacing="0"/>
        <w:jc w:val="center"/>
      </w:pPr>
    </w:p>
    <w:p w:rsidR="00000000" w:rsidRDefault="00152E7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2E74"/>
    <w:rsid w:val="0015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2E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2012-05-08T08:35:00Z</dcterms:created>
  <dcterms:modified xsi:type="dcterms:W3CDTF">2012-05-08T08:35:00Z</dcterms:modified>
</cp:coreProperties>
</file>